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3" w:rsidRPr="005C22A1" w:rsidRDefault="00D74EC3" w:rsidP="00D74EC3">
      <w:pPr>
        <w:jc w:val="center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Информация о результатах проведенной проверки</w:t>
      </w:r>
    </w:p>
    <w:p w:rsidR="00D74EC3" w:rsidRPr="005C22A1" w:rsidRDefault="00D74EC3" w:rsidP="00D74EC3">
      <w:pPr>
        <w:jc w:val="center"/>
        <w:rPr>
          <w:sz w:val="28"/>
          <w:szCs w:val="28"/>
        </w:rPr>
      </w:pPr>
      <w:r w:rsidRPr="005C22A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ГБУЗ РМ «РИКБ»</w:t>
      </w:r>
    </w:p>
    <w:p w:rsidR="00D74EC3" w:rsidRPr="005C22A1" w:rsidRDefault="00D74EC3" w:rsidP="00D74EC3">
      <w:pPr>
        <w:ind w:firstLine="709"/>
        <w:jc w:val="both"/>
        <w:rPr>
          <w:sz w:val="28"/>
          <w:szCs w:val="28"/>
        </w:rPr>
      </w:pPr>
      <w:r w:rsidRPr="00EB2BCB">
        <w:rPr>
          <w:b/>
          <w:sz w:val="28"/>
          <w:szCs w:val="28"/>
        </w:rPr>
        <w:t xml:space="preserve">На основании </w:t>
      </w:r>
      <w:r w:rsidRPr="00EB2BCB">
        <w:rPr>
          <w:sz w:val="28"/>
          <w:szCs w:val="28"/>
        </w:rPr>
        <w:t xml:space="preserve">удостоверения № </w:t>
      </w:r>
      <w:r>
        <w:rPr>
          <w:sz w:val="28"/>
          <w:szCs w:val="28"/>
        </w:rPr>
        <w:t>33</w:t>
      </w:r>
      <w:r w:rsidRPr="00EB2BCB">
        <w:rPr>
          <w:sz w:val="28"/>
          <w:szCs w:val="28"/>
        </w:rPr>
        <w:t xml:space="preserve">/2017 от </w:t>
      </w:r>
      <w:r>
        <w:rPr>
          <w:sz w:val="28"/>
          <w:szCs w:val="28"/>
        </w:rPr>
        <w:t>5 апреля</w:t>
      </w:r>
      <w:r w:rsidRPr="00EB2BCB">
        <w:rPr>
          <w:sz w:val="28"/>
          <w:szCs w:val="28"/>
        </w:rPr>
        <w:t xml:space="preserve"> 2017 г., утвержденного </w:t>
      </w:r>
      <w:r>
        <w:rPr>
          <w:sz w:val="28"/>
          <w:szCs w:val="28"/>
        </w:rPr>
        <w:t>Министром финансов Республики Мордовия</w:t>
      </w:r>
      <w:r w:rsidRPr="00EB2BCB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5</w:t>
      </w:r>
      <w:r w:rsidRPr="00EB2BCB">
        <w:rPr>
          <w:sz w:val="28"/>
          <w:szCs w:val="28"/>
        </w:rPr>
        <w:t xml:space="preserve"> </w:t>
      </w:r>
      <w:r>
        <w:rPr>
          <w:sz w:val="28"/>
          <w:szCs w:val="28"/>
        </w:rPr>
        <w:t>по 24 апреля</w:t>
      </w:r>
      <w:r w:rsidRPr="00EB2BCB">
        <w:rPr>
          <w:sz w:val="28"/>
          <w:szCs w:val="28"/>
        </w:rPr>
        <w:t xml:space="preserve"> 2017 г.</w:t>
      </w:r>
      <w:r>
        <w:rPr>
          <w:sz w:val="28"/>
          <w:szCs w:val="28"/>
        </w:rPr>
        <w:t xml:space="preserve"> </w:t>
      </w:r>
      <w:r w:rsidRPr="005C22A1">
        <w:rPr>
          <w:sz w:val="28"/>
          <w:szCs w:val="28"/>
        </w:rPr>
        <w:t xml:space="preserve"> была проведена проверка соблюдения </w:t>
      </w:r>
      <w:r w:rsidRPr="005C22A1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>
        <w:rPr>
          <w:sz w:val="28"/>
          <w:szCs w:val="28"/>
          <w:shd w:val="clear" w:color="auto" w:fill="FFFFFF"/>
        </w:rPr>
        <w:t xml:space="preserve">ГБУЗ РМ «РИКБ» </w:t>
      </w:r>
      <w:r w:rsidRPr="005C22A1">
        <w:rPr>
          <w:sz w:val="28"/>
          <w:szCs w:val="28"/>
        </w:rPr>
        <w:t xml:space="preserve">некоторых закупок. </w:t>
      </w:r>
    </w:p>
    <w:p w:rsidR="00D74EC3" w:rsidRPr="005C22A1" w:rsidRDefault="00D74EC3" w:rsidP="00D74EC3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D74EC3" w:rsidRPr="005C22A1" w:rsidRDefault="00D74EC3" w:rsidP="00D74EC3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>Основание проведения проверки:</w:t>
      </w:r>
      <w:r w:rsidRPr="005C22A1">
        <w:rPr>
          <w:sz w:val="28"/>
          <w:szCs w:val="28"/>
        </w:rPr>
        <w:t xml:space="preserve"> план работы контрольно-ревизионного отдела Министерства финансов Республики Мордовия на </w:t>
      </w:r>
      <w:r>
        <w:rPr>
          <w:sz w:val="28"/>
          <w:szCs w:val="28"/>
        </w:rPr>
        <w:t>2</w:t>
      </w:r>
      <w:r w:rsidRPr="005C22A1">
        <w:rPr>
          <w:sz w:val="28"/>
          <w:szCs w:val="28"/>
        </w:rPr>
        <w:t xml:space="preserve"> квартал 2017 года.</w:t>
      </w:r>
    </w:p>
    <w:p w:rsidR="00D74EC3" w:rsidRPr="005C22A1" w:rsidRDefault="00D74EC3" w:rsidP="00D74EC3">
      <w:pPr>
        <w:ind w:firstLine="709"/>
        <w:jc w:val="both"/>
        <w:rPr>
          <w:sz w:val="28"/>
          <w:szCs w:val="28"/>
        </w:rPr>
      </w:pPr>
    </w:p>
    <w:p w:rsidR="00D74EC3" w:rsidRPr="00A83DA6" w:rsidRDefault="00D74EC3" w:rsidP="00D74EC3">
      <w:pPr>
        <w:ind w:firstLine="709"/>
        <w:jc w:val="both"/>
        <w:rPr>
          <w:sz w:val="28"/>
          <w:szCs w:val="28"/>
          <w:shd w:val="clear" w:color="auto" w:fill="FFFFFF"/>
        </w:rPr>
      </w:pPr>
      <w:r w:rsidRPr="00A83DA6">
        <w:rPr>
          <w:b/>
          <w:bCs/>
          <w:sz w:val="28"/>
          <w:szCs w:val="28"/>
        </w:rPr>
        <w:t>Предмет проверки:</w:t>
      </w:r>
      <w:r w:rsidRPr="00A83DA6">
        <w:rPr>
          <w:bCs/>
          <w:sz w:val="28"/>
          <w:szCs w:val="28"/>
        </w:rPr>
        <w:t xml:space="preserve"> </w:t>
      </w:r>
      <w:r w:rsidRPr="00A83DA6">
        <w:rPr>
          <w:sz w:val="28"/>
          <w:szCs w:val="28"/>
        </w:rPr>
        <w:t xml:space="preserve">соблюдение </w:t>
      </w:r>
      <w:r w:rsidRPr="00A83DA6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 w:rsidRPr="00A83DA6">
        <w:rPr>
          <w:sz w:val="28"/>
          <w:szCs w:val="28"/>
          <w:lang w:eastAsia="en-US"/>
        </w:rPr>
        <w:t>Государственным бюджетным учреждением здравоохранения Республики Мордовия «Республиканская инфекционная клиническая больница»</w:t>
      </w:r>
      <w:r w:rsidRPr="00A83DA6">
        <w:rPr>
          <w:sz w:val="28"/>
          <w:szCs w:val="28"/>
          <w:shd w:val="clear" w:color="auto" w:fill="FFFFFF"/>
        </w:rPr>
        <w:t xml:space="preserve"> следующих закупок:</w:t>
      </w:r>
    </w:p>
    <w:p w:rsidR="00D74EC3" w:rsidRPr="00A83DA6" w:rsidRDefault="00D74EC3" w:rsidP="00D74EC3">
      <w:pPr>
        <w:pStyle w:val="a3"/>
        <w:numPr>
          <w:ilvl w:val="0"/>
          <w:numId w:val="2"/>
        </w:numPr>
        <w:ind w:left="0" w:firstLine="709"/>
      </w:pPr>
      <w:r w:rsidRPr="00A83DA6">
        <w:rPr>
          <w:shd w:val="clear" w:color="auto" w:fill="FFFFFF"/>
        </w:rPr>
        <w:t xml:space="preserve">Закупка аппарата искусственной вентиляции легких (закупка </w:t>
      </w:r>
      <w:r w:rsidRPr="00A83DA6">
        <w:rPr>
          <w:bdr w:val="none" w:sz="0" w:space="0" w:color="auto" w:frame="1"/>
          <w:shd w:val="clear" w:color="auto" w:fill="FFFFFF"/>
        </w:rPr>
        <w:t>№0109200002416001675</w:t>
      </w:r>
      <w:r w:rsidRPr="00A83DA6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A83DA6">
        <w:rPr>
          <w:shd w:val="clear" w:color="auto" w:fill="FFFFFF"/>
        </w:rPr>
        <w:t>21328048037 16 000074 от 19.07.2016 г. заключен с ООО «</w:t>
      </w:r>
      <w:proofErr w:type="spellStart"/>
      <w:r w:rsidRPr="00A83DA6">
        <w:rPr>
          <w:shd w:val="clear" w:color="auto" w:fill="FFFFFF"/>
        </w:rPr>
        <w:t>МедСтом</w:t>
      </w:r>
      <w:proofErr w:type="spellEnd"/>
      <w:r w:rsidRPr="00A83DA6">
        <w:rPr>
          <w:shd w:val="clear" w:color="auto" w:fill="FFFFFF"/>
        </w:rPr>
        <w:t>», НМЦК 10 094 000,00 руб., цена контракта 10 094 000,00 руб.)</w:t>
      </w:r>
    </w:p>
    <w:p w:rsidR="00D74EC3" w:rsidRPr="00A83DA6" w:rsidRDefault="00D74EC3" w:rsidP="00D74EC3">
      <w:pPr>
        <w:pStyle w:val="a3"/>
        <w:numPr>
          <w:ilvl w:val="0"/>
          <w:numId w:val="2"/>
        </w:numPr>
        <w:ind w:left="0" w:firstLine="709"/>
      </w:pPr>
      <w:r w:rsidRPr="00A83DA6">
        <w:rPr>
          <w:bdr w:val="none" w:sz="0" w:space="0" w:color="auto" w:frame="1"/>
        </w:rPr>
        <w:t xml:space="preserve">Закупка </w:t>
      </w:r>
      <w:proofErr w:type="spellStart"/>
      <w:r w:rsidRPr="00A83DA6">
        <w:rPr>
          <w:bdr w:val="none" w:sz="0" w:space="0" w:color="auto" w:frame="1"/>
        </w:rPr>
        <w:t>УЗИ-аппарата</w:t>
      </w:r>
      <w:proofErr w:type="spellEnd"/>
      <w:r w:rsidRPr="00A83DA6">
        <w:rPr>
          <w:bdr w:val="none" w:sz="0" w:space="0" w:color="auto" w:frame="1"/>
        </w:rPr>
        <w:t xml:space="preserve"> (закупка № </w:t>
      </w:r>
      <w:r w:rsidRPr="00A83DA6">
        <w:rPr>
          <w:bdr w:val="none" w:sz="0" w:space="0" w:color="auto" w:frame="1"/>
          <w:shd w:val="clear" w:color="auto" w:fill="FFFFFF"/>
        </w:rPr>
        <w:t>№0109200002416001679</w:t>
      </w:r>
      <w:r w:rsidRPr="00A83DA6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A83DA6">
        <w:t xml:space="preserve">21328048037 16 000072 от </w:t>
      </w:r>
      <w:r w:rsidRPr="00A83DA6">
        <w:rPr>
          <w:shd w:val="clear" w:color="auto" w:fill="FFFFFF"/>
        </w:rPr>
        <w:t>19.07.2016 г., заключен с ООО «</w:t>
      </w:r>
      <w:proofErr w:type="spellStart"/>
      <w:r w:rsidRPr="00A83DA6">
        <w:rPr>
          <w:shd w:val="clear" w:color="auto" w:fill="FFFFFF"/>
        </w:rPr>
        <w:t>МедСтом</w:t>
      </w:r>
      <w:proofErr w:type="spellEnd"/>
      <w:r w:rsidRPr="00A83DA6">
        <w:rPr>
          <w:shd w:val="clear" w:color="auto" w:fill="FFFFFF"/>
        </w:rPr>
        <w:t xml:space="preserve">», НМЦК 4 626 396,50 руб., цена контракта  </w:t>
      </w:r>
      <w:r w:rsidRPr="00A83DA6">
        <w:t>4 626 396,00 руб.)</w:t>
      </w:r>
    </w:p>
    <w:p w:rsidR="00D74EC3" w:rsidRPr="00A83DA6" w:rsidRDefault="00D74EC3" w:rsidP="00D74EC3">
      <w:pPr>
        <w:pStyle w:val="1"/>
        <w:numPr>
          <w:ilvl w:val="0"/>
          <w:numId w:val="2"/>
        </w:numPr>
        <w:shd w:val="clear" w:color="auto" w:fill="FFFFFF"/>
        <w:ind w:left="0" w:right="-1" w:firstLine="709"/>
        <w:jc w:val="both"/>
        <w:rPr>
          <w:b w:val="0"/>
          <w:sz w:val="28"/>
          <w:szCs w:val="28"/>
          <w:shd w:val="clear" w:color="auto" w:fill="FFFFFF"/>
        </w:rPr>
      </w:pPr>
      <w:r w:rsidRPr="00A83DA6">
        <w:rPr>
          <w:b w:val="0"/>
          <w:sz w:val="28"/>
          <w:szCs w:val="28"/>
          <w:shd w:val="clear" w:color="auto" w:fill="FFFFFF"/>
        </w:rPr>
        <w:t xml:space="preserve">Закупка комплектующих для аппарата ИВЛ </w:t>
      </w:r>
      <w:proofErr w:type="spellStart"/>
      <w:r w:rsidRPr="00A83DA6">
        <w:rPr>
          <w:b w:val="0"/>
          <w:sz w:val="28"/>
          <w:szCs w:val="28"/>
          <w:shd w:val="clear" w:color="auto" w:fill="FFFFFF"/>
        </w:rPr>
        <w:t>Galileo</w:t>
      </w:r>
      <w:proofErr w:type="spellEnd"/>
      <w:r w:rsidRPr="00A83DA6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83DA6">
        <w:rPr>
          <w:b w:val="0"/>
          <w:sz w:val="28"/>
          <w:szCs w:val="28"/>
          <w:shd w:val="clear" w:color="auto" w:fill="FFFFFF"/>
        </w:rPr>
        <w:t>Gold</w:t>
      </w:r>
      <w:proofErr w:type="spellEnd"/>
      <w:r w:rsidRPr="00A83DA6">
        <w:rPr>
          <w:b w:val="0"/>
          <w:sz w:val="28"/>
          <w:szCs w:val="28"/>
          <w:shd w:val="clear" w:color="auto" w:fill="FFFFFF"/>
        </w:rPr>
        <w:t xml:space="preserve"> (закупка </w:t>
      </w:r>
      <w:r w:rsidRPr="00A83DA6">
        <w:rPr>
          <w:b w:val="0"/>
          <w:caps/>
          <w:sz w:val="28"/>
          <w:szCs w:val="28"/>
        </w:rPr>
        <w:t xml:space="preserve">0109200002416000803, </w:t>
      </w:r>
      <w:r w:rsidRPr="00A83DA6">
        <w:rPr>
          <w:b w:val="0"/>
          <w:sz w:val="28"/>
          <w:szCs w:val="28"/>
        </w:rPr>
        <w:t>реестровый номер контракта</w:t>
      </w:r>
      <w:r w:rsidRPr="00A83DA6">
        <w:rPr>
          <w:b w:val="0"/>
          <w:caps/>
          <w:sz w:val="28"/>
          <w:szCs w:val="28"/>
        </w:rPr>
        <w:t xml:space="preserve"> </w:t>
      </w:r>
      <w:r w:rsidRPr="00A83DA6">
        <w:rPr>
          <w:b w:val="0"/>
          <w:sz w:val="28"/>
          <w:szCs w:val="28"/>
          <w:shd w:val="clear" w:color="auto" w:fill="FFFFFF"/>
        </w:rPr>
        <w:t>21328048037 16 000041 от 20.05.2016 г. заключен с ООО «МЕД-ПРОФИЛЬ», НМЦК 2 641 240,28 руб., цена контракта 693 814,00 руб.)</w:t>
      </w:r>
    </w:p>
    <w:p w:rsidR="00D74EC3" w:rsidRPr="00A83DA6" w:rsidRDefault="00D74EC3" w:rsidP="00D74EC3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A83DA6">
        <w:rPr>
          <w:shd w:val="clear" w:color="auto" w:fill="FFFFFF"/>
        </w:rPr>
        <w:t xml:space="preserve">Выполнение ремонтных работ по объекту «Пассажирский лифт г.п. 1000 кг. на 5 остановок по адресу: Республика Мордовия, г. Саранск, ул. Косарева д.118» (закупка № </w:t>
      </w:r>
      <w:r w:rsidRPr="00A83DA6">
        <w:rPr>
          <w:bdr w:val="none" w:sz="0" w:space="0" w:color="auto" w:frame="1"/>
          <w:shd w:val="clear" w:color="auto" w:fill="FFFFFF"/>
        </w:rPr>
        <w:t>№0109200002416002328</w:t>
      </w:r>
      <w:r w:rsidRPr="00A83DA6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A83DA6">
        <w:t xml:space="preserve">21328048037 16 000083 от </w:t>
      </w:r>
      <w:r w:rsidRPr="00A83DA6">
        <w:rPr>
          <w:shd w:val="clear" w:color="auto" w:fill="FFFFFF"/>
        </w:rPr>
        <w:t xml:space="preserve">29.08.2016 г. заключен с ООО </w:t>
      </w:r>
      <w:r w:rsidRPr="00A83DA6">
        <w:t>«</w:t>
      </w:r>
      <w:proofErr w:type="spellStart"/>
      <w:r w:rsidRPr="00A83DA6">
        <w:t>Эксплутационно-ремонтное</w:t>
      </w:r>
      <w:proofErr w:type="spellEnd"/>
      <w:r w:rsidRPr="00A83DA6">
        <w:t xml:space="preserve"> предприятие», НМЦК </w:t>
      </w:r>
      <w:r w:rsidRPr="00A83DA6">
        <w:rPr>
          <w:shd w:val="clear" w:color="auto" w:fill="FFFFFF"/>
        </w:rPr>
        <w:t>2 481 441,00 руб., цена контракта 2 481 441,00 руб.)</w:t>
      </w:r>
    </w:p>
    <w:p w:rsidR="00D74EC3" w:rsidRPr="00A83DA6" w:rsidRDefault="00D74EC3" w:rsidP="00D74EC3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A83DA6">
        <w:rPr>
          <w:shd w:val="clear" w:color="auto" w:fill="FFFFFF"/>
        </w:rPr>
        <w:t xml:space="preserve">Оказание услуг по ремонту </w:t>
      </w:r>
      <w:proofErr w:type="spellStart"/>
      <w:r w:rsidRPr="00A83DA6">
        <w:rPr>
          <w:shd w:val="clear" w:color="auto" w:fill="FFFFFF"/>
        </w:rPr>
        <w:t>УЗИ-аппарата</w:t>
      </w:r>
      <w:proofErr w:type="spellEnd"/>
      <w:r w:rsidRPr="00A83DA6">
        <w:rPr>
          <w:shd w:val="clear" w:color="auto" w:fill="FFFFFF"/>
        </w:rPr>
        <w:t xml:space="preserve"> </w:t>
      </w:r>
      <w:proofErr w:type="spellStart"/>
      <w:r w:rsidRPr="00A83DA6">
        <w:rPr>
          <w:shd w:val="clear" w:color="auto" w:fill="FFFFFF"/>
        </w:rPr>
        <w:t>Logia</w:t>
      </w:r>
      <w:proofErr w:type="spellEnd"/>
      <w:r w:rsidRPr="00A83DA6">
        <w:rPr>
          <w:shd w:val="clear" w:color="auto" w:fill="FFFFFF"/>
        </w:rPr>
        <w:t xml:space="preserve"> E </w:t>
      </w:r>
      <w:proofErr w:type="spellStart"/>
      <w:r w:rsidRPr="00A83DA6">
        <w:rPr>
          <w:shd w:val="clear" w:color="auto" w:fill="FFFFFF"/>
        </w:rPr>
        <w:t>s</w:t>
      </w:r>
      <w:proofErr w:type="spellEnd"/>
      <w:r w:rsidRPr="00A83DA6">
        <w:rPr>
          <w:shd w:val="clear" w:color="auto" w:fill="FFFFFF"/>
        </w:rPr>
        <w:t>/</w:t>
      </w:r>
      <w:proofErr w:type="spellStart"/>
      <w:r w:rsidRPr="00A83DA6">
        <w:rPr>
          <w:shd w:val="clear" w:color="auto" w:fill="FFFFFF"/>
        </w:rPr>
        <w:t>n</w:t>
      </w:r>
      <w:proofErr w:type="spellEnd"/>
      <w:r w:rsidRPr="00A83DA6">
        <w:rPr>
          <w:shd w:val="clear" w:color="auto" w:fill="FFFFFF"/>
        </w:rPr>
        <w:t xml:space="preserve"> 200549</w:t>
      </w:r>
      <w:r w:rsidRPr="00A83DA6">
        <w:rPr>
          <w:rStyle w:val="apple-converted-space"/>
          <w:shd w:val="clear" w:color="auto" w:fill="FFFFFF"/>
        </w:rPr>
        <w:t> </w:t>
      </w:r>
      <w:r w:rsidRPr="00A83DA6">
        <w:rPr>
          <w:rStyle w:val="spellchecker-word-highlight"/>
          <w:bdr w:val="none" w:sz="0" w:space="0" w:color="auto" w:frame="1"/>
          <w:shd w:val="clear" w:color="auto" w:fill="FFFFFF"/>
        </w:rPr>
        <w:t xml:space="preserve">цч4 (закупка № </w:t>
      </w:r>
      <w:r w:rsidRPr="00A83DA6">
        <w:rPr>
          <w:bdr w:val="none" w:sz="0" w:space="0" w:color="auto" w:frame="1"/>
          <w:shd w:val="clear" w:color="auto" w:fill="FFFFFF"/>
        </w:rPr>
        <w:t>0109200002416000511</w:t>
      </w:r>
      <w:r w:rsidRPr="00A83DA6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A83DA6">
        <w:t xml:space="preserve">21328048037 16 000032 от 25.04.2016 г. заключен с ООО Технический центр </w:t>
      </w:r>
      <w:proofErr w:type="spellStart"/>
      <w:r w:rsidRPr="00A83DA6">
        <w:t>Дельрус</w:t>
      </w:r>
      <w:proofErr w:type="spellEnd"/>
      <w:r w:rsidRPr="00A83DA6">
        <w:t xml:space="preserve">», НМЦК </w:t>
      </w:r>
      <w:r w:rsidRPr="00A83DA6">
        <w:rPr>
          <w:shd w:val="clear" w:color="auto" w:fill="FFFFFF"/>
        </w:rPr>
        <w:t>169 000,00 руб., цена контракта 169 000,00 руб.)</w:t>
      </w:r>
    </w:p>
    <w:p w:rsidR="00D74EC3" w:rsidRPr="00A83DA6" w:rsidRDefault="00D74EC3" w:rsidP="00D74EC3">
      <w:pPr>
        <w:pStyle w:val="a3"/>
        <w:numPr>
          <w:ilvl w:val="0"/>
          <w:numId w:val="2"/>
        </w:numPr>
        <w:ind w:left="0" w:firstLine="709"/>
      </w:pPr>
      <w:r w:rsidRPr="00A83DA6">
        <w:rPr>
          <w:shd w:val="clear" w:color="auto" w:fill="FFFFFF"/>
        </w:rPr>
        <w:t xml:space="preserve">Оказание услуг по сопровождению ранее установленного специального информационного массива Электронного периодического справочника «Система ГАРАНТ» (закупка № </w:t>
      </w:r>
      <w:r w:rsidRPr="00A83DA6">
        <w:rPr>
          <w:bdr w:val="none" w:sz="0" w:space="0" w:color="auto" w:frame="1"/>
          <w:shd w:val="clear" w:color="auto" w:fill="FFFFFF"/>
        </w:rPr>
        <w:t>0109200002416002263</w:t>
      </w:r>
      <w:r w:rsidRPr="00A83DA6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A83DA6">
        <w:t xml:space="preserve">21328048037 16 000084 от </w:t>
      </w:r>
      <w:r w:rsidRPr="00A83DA6">
        <w:rPr>
          <w:shd w:val="clear" w:color="auto" w:fill="FFFFFF"/>
        </w:rPr>
        <w:t xml:space="preserve">29.08.2016 г. заключен с ООО «Гарант-Мордовия», НМЦК 135 177,48 руб., цена контракта </w:t>
      </w:r>
      <w:r w:rsidRPr="00A83DA6">
        <w:t xml:space="preserve">133 809,48 руб.) </w:t>
      </w:r>
    </w:p>
    <w:p w:rsidR="00D74EC3" w:rsidRPr="00A83DA6" w:rsidRDefault="00D74EC3" w:rsidP="00D74EC3">
      <w:pPr>
        <w:pStyle w:val="a3"/>
        <w:numPr>
          <w:ilvl w:val="0"/>
          <w:numId w:val="2"/>
        </w:numPr>
        <w:ind w:left="0" w:firstLine="709"/>
      </w:pPr>
      <w:r w:rsidRPr="00A83DA6">
        <w:rPr>
          <w:shd w:val="clear" w:color="auto" w:fill="FFFFFF"/>
        </w:rPr>
        <w:lastRenderedPageBreak/>
        <w:t xml:space="preserve">Закупка медицинской мебели (закупка № </w:t>
      </w:r>
      <w:r w:rsidRPr="00A83DA6">
        <w:rPr>
          <w:bdr w:val="none" w:sz="0" w:space="0" w:color="auto" w:frame="1"/>
          <w:shd w:val="clear" w:color="auto" w:fill="FFFFFF"/>
        </w:rPr>
        <w:t>0309200015916000011</w:t>
      </w:r>
      <w:r w:rsidRPr="00A83DA6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A83DA6">
        <w:t xml:space="preserve">21328048037 16 000068 от 06.07.2016 г. заключен с ООО «МЕДИТОН», НМЦК </w:t>
      </w:r>
      <w:r w:rsidRPr="00A83DA6">
        <w:rPr>
          <w:shd w:val="clear" w:color="auto" w:fill="FFFFFF"/>
        </w:rPr>
        <w:t>88 953,32 руб., цена контракта 80 750,00 руб.)</w:t>
      </w:r>
    </w:p>
    <w:p w:rsidR="00D74EC3" w:rsidRPr="00672214" w:rsidRDefault="00D74EC3" w:rsidP="00D74EC3">
      <w:pPr>
        <w:ind w:firstLine="709"/>
        <w:jc w:val="both"/>
        <w:rPr>
          <w:shd w:val="clear" w:color="auto" w:fill="FFFFFF"/>
        </w:rPr>
      </w:pPr>
    </w:p>
    <w:p w:rsidR="00D74EC3" w:rsidRPr="005C22A1" w:rsidRDefault="00D74EC3" w:rsidP="00D74EC3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 xml:space="preserve">Проверяемый период: </w:t>
      </w:r>
      <w:r w:rsidRPr="005C22A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C22A1">
        <w:rPr>
          <w:sz w:val="28"/>
          <w:szCs w:val="28"/>
        </w:rPr>
        <w:t xml:space="preserve"> г.</w:t>
      </w:r>
    </w:p>
    <w:p w:rsidR="00D74EC3" w:rsidRPr="005C22A1" w:rsidRDefault="00D74EC3" w:rsidP="00D74EC3">
      <w:pPr>
        <w:ind w:firstLine="709"/>
        <w:jc w:val="both"/>
        <w:rPr>
          <w:sz w:val="28"/>
          <w:szCs w:val="28"/>
        </w:rPr>
      </w:pPr>
    </w:p>
    <w:p w:rsidR="00D74EC3" w:rsidRPr="005C22A1" w:rsidRDefault="00D74EC3" w:rsidP="00D74EC3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При проведении проверки рассмотрены следующие вопросы:</w:t>
      </w:r>
    </w:p>
    <w:p w:rsidR="00D74EC3" w:rsidRDefault="00D74EC3" w:rsidP="00D74EC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71160">
        <w:rPr>
          <w:sz w:val="28"/>
          <w:szCs w:val="28"/>
        </w:rPr>
        <w:t>Изучение учредительных и регистрационных документов Заказчика;</w:t>
      </w:r>
    </w:p>
    <w:p w:rsidR="00D74EC3" w:rsidRPr="007E60AB" w:rsidRDefault="00D74EC3" w:rsidP="00D74EC3">
      <w:pPr>
        <w:pStyle w:val="a3"/>
        <w:numPr>
          <w:ilvl w:val="0"/>
          <w:numId w:val="1"/>
        </w:numPr>
        <w:ind w:left="0" w:firstLine="708"/>
      </w:pPr>
      <w:r w:rsidRPr="007E60AB">
        <w:rPr>
          <w:rFonts w:eastAsiaTheme="minorHAnsi"/>
          <w:lang w:eastAsia="en-US"/>
        </w:rPr>
        <w:t>Проверка обоснования начальной (максимальной) цены проверяемых контрактов</w:t>
      </w:r>
      <w:r w:rsidRPr="007E60AB">
        <w:t xml:space="preserve">; </w:t>
      </w:r>
    </w:p>
    <w:p w:rsidR="00D74EC3" w:rsidRPr="007E60AB" w:rsidRDefault="00D74EC3" w:rsidP="00D74EC3">
      <w:pPr>
        <w:pStyle w:val="ConsPlusNormal0"/>
        <w:numPr>
          <w:ilvl w:val="0"/>
          <w:numId w:val="1"/>
        </w:numPr>
        <w:ind w:left="0" w:firstLine="708"/>
        <w:jc w:val="both"/>
      </w:pPr>
      <w:r w:rsidRPr="007E60AB"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D74EC3" w:rsidRPr="007E60AB" w:rsidRDefault="00D74EC3" w:rsidP="00D74EC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rPr>
          <w:rFonts w:eastAsiaTheme="minorHAnsi"/>
          <w:lang w:eastAsia="en-US"/>
        </w:rPr>
      </w:pPr>
      <w:r w:rsidRPr="007E60AB">
        <w:t xml:space="preserve">Проверка соответствия </w:t>
      </w:r>
      <w:r w:rsidRPr="007E60AB">
        <w:rPr>
          <w:rFonts w:eastAsiaTheme="minorHAnsi"/>
          <w:lang w:eastAsia="en-US"/>
        </w:rPr>
        <w:t>поставленного товара, выполненной работы (ее результата) или оказанной услуги условиям контракта;</w:t>
      </w:r>
    </w:p>
    <w:p w:rsidR="00D74EC3" w:rsidRPr="007E60AB" w:rsidRDefault="00D74EC3" w:rsidP="00D74EC3">
      <w:pPr>
        <w:pStyle w:val="ConsPlusNormal0"/>
        <w:numPr>
          <w:ilvl w:val="0"/>
          <w:numId w:val="1"/>
        </w:numPr>
        <w:ind w:left="0" w:firstLine="708"/>
        <w:jc w:val="both"/>
      </w:pPr>
      <w:r w:rsidRPr="007E60AB">
        <w:t>Проверка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D74EC3" w:rsidRPr="007E60AB" w:rsidRDefault="00D74EC3" w:rsidP="00D74EC3">
      <w:pPr>
        <w:pStyle w:val="ConsPlusNormal0"/>
        <w:numPr>
          <w:ilvl w:val="0"/>
          <w:numId w:val="1"/>
        </w:numPr>
        <w:ind w:left="0" w:firstLine="708"/>
        <w:jc w:val="both"/>
      </w:pPr>
      <w:r w:rsidRPr="007E60AB"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74EC3" w:rsidRPr="005C22A1" w:rsidRDefault="00D74EC3" w:rsidP="00D74EC3">
      <w:pPr>
        <w:ind w:firstLine="709"/>
        <w:jc w:val="both"/>
        <w:rPr>
          <w:sz w:val="28"/>
          <w:szCs w:val="28"/>
        </w:rPr>
      </w:pPr>
    </w:p>
    <w:p w:rsidR="00D74EC3" w:rsidRPr="005C22A1" w:rsidRDefault="00D74EC3" w:rsidP="00D74EC3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В результате проведенной проверки установлены следующие нарушения:</w:t>
      </w:r>
    </w:p>
    <w:p w:rsidR="00D74EC3" w:rsidRPr="00A83DA6" w:rsidRDefault="00D74EC3" w:rsidP="00D74EC3">
      <w:pPr>
        <w:pStyle w:val="a3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A83DA6">
        <w:rPr>
          <w:rFonts w:eastAsiaTheme="minorHAnsi"/>
          <w:bCs/>
          <w:lang w:eastAsia="en-US"/>
        </w:rPr>
        <w:t xml:space="preserve">В нарушение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25.11.2013 г. № 1063, </w:t>
      </w:r>
      <w:r w:rsidRPr="00A83DA6">
        <w:t xml:space="preserve">расчет неустойки в претензии № 798 от 13.09.2016 г. по </w:t>
      </w:r>
      <w:r w:rsidRPr="00A83DA6">
        <w:rPr>
          <w:bdr w:val="none" w:sz="0" w:space="0" w:color="auto" w:frame="1"/>
          <w:shd w:val="clear" w:color="auto" w:fill="FFFFFF"/>
        </w:rPr>
        <w:t>поставке</w:t>
      </w:r>
      <w:r w:rsidRPr="00A83DA6">
        <w:rPr>
          <w:shd w:val="clear" w:color="auto" w:fill="FFFFFF"/>
        </w:rPr>
        <w:t xml:space="preserve"> медицинской мебели (закупка № </w:t>
      </w:r>
      <w:r w:rsidRPr="00A83DA6">
        <w:rPr>
          <w:bdr w:val="none" w:sz="0" w:space="0" w:color="auto" w:frame="1"/>
          <w:shd w:val="clear" w:color="auto" w:fill="FFFFFF"/>
        </w:rPr>
        <w:t xml:space="preserve">0309200015916000011) </w:t>
      </w:r>
      <w:r w:rsidRPr="00A83DA6">
        <w:t xml:space="preserve">выполнен неверно: количество дней просрочки 25, в не 27, как в расчета Заказчика, размер ставки Центробанка, в соответствии с  </w:t>
      </w:r>
      <w:r w:rsidRPr="00A83DA6">
        <w:rPr>
          <w:rFonts w:eastAsiaTheme="minorHAnsi"/>
          <w:lang w:eastAsia="en-US"/>
        </w:rPr>
        <w:t xml:space="preserve">Указанием Банка России от 11.12.2015 г. № 3894-У «О ставке рефинансирования Банка России и ключевой ставке Банка России», Информации Банка России от 10.06.2016 г. «Банк России принял решение снизить ключевую ставку до 10,50% годовых» </w:t>
      </w:r>
      <w:r w:rsidRPr="00A83DA6">
        <w:t>равен 10.50 %, а не 8,25 %, разница в расчетах составляет 641,97 руб.</w:t>
      </w:r>
    </w:p>
    <w:p w:rsidR="00D74EC3" w:rsidRDefault="00D74EC3" w:rsidP="00D74EC3">
      <w:pPr>
        <w:ind w:firstLine="709"/>
        <w:jc w:val="both"/>
        <w:rPr>
          <w:sz w:val="28"/>
          <w:szCs w:val="28"/>
        </w:rPr>
      </w:pPr>
    </w:p>
    <w:p w:rsidR="00D74EC3" w:rsidRDefault="00D74EC3" w:rsidP="00D74EC3">
      <w:pPr>
        <w:pStyle w:val="ConsPlusNormal0"/>
        <w:ind w:firstLine="540"/>
        <w:jc w:val="both"/>
        <w:rPr>
          <w:b/>
        </w:rPr>
      </w:pPr>
      <w:r w:rsidRPr="005C22A1">
        <w:rPr>
          <w:b/>
        </w:rPr>
        <w:t xml:space="preserve">Министерством финансов Республики Мордовия принято решение </w:t>
      </w:r>
      <w:r w:rsidRPr="00EB2BCB">
        <w:rPr>
          <w:b/>
        </w:rPr>
        <w:t xml:space="preserve">направить в </w:t>
      </w:r>
      <w:r>
        <w:rPr>
          <w:b/>
        </w:rPr>
        <w:t>ГБУЗ РМ «РИКБ»</w:t>
      </w:r>
      <w:r w:rsidRPr="00EB2BCB">
        <w:rPr>
          <w:b/>
        </w:rPr>
        <w:t xml:space="preserve"> предписание об устранении нарушения </w:t>
      </w:r>
      <w:r w:rsidRPr="00EB2BCB">
        <w:rPr>
          <w:b/>
        </w:rPr>
        <w:lastRenderedPageBreak/>
        <w:t>законодательства Российской Федерации или иных нормативных правовых актов о контрактной системе в сфере закупок</w:t>
      </w:r>
      <w:r>
        <w:rPr>
          <w:b/>
        </w:rPr>
        <w:t>.</w:t>
      </w:r>
    </w:p>
    <w:p w:rsidR="00D74EC3" w:rsidRDefault="00D74EC3" w:rsidP="00D74EC3">
      <w:pPr>
        <w:ind w:firstLine="709"/>
        <w:jc w:val="both"/>
        <w:rPr>
          <w:b/>
          <w:sz w:val="28"/>
          <w:szCs w:val="28"/>
        </w:rPr>
      </w:pPr>
    </w:p>
    <w:p w:rsidR="003807AB" w:rsidRDefault="003807AB"/>
    <w:sectPr w:rsidR="003807AB" w:rsidSect="003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85AF4"/>
    <w:multiLevelType w:val="hybridMultilevel"/>
    <w:tmpl w:val="6F8A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74EC3"/>
    <w:rsid w:val="003807AB"/>
    <w:rsid w:val="00D7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EC3"/>
    <w:pPr>
      <w:keepNext/>
      <w:ind w:right="-766" w:hanging="567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EC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74EC3"/>
    <w:pPr>
      <w:ind w:left="720" w:firstLine="680"/>
      <w:contextualSpacing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D74EC3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D74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74EC3"/>
  </w:style>
  <w:style w:type="character" w:customStyle="1" w:styleId="spellchecker-word-highlight">
    <w:name w:val="spellchecker-word-highlight"/>
    <w:basedOn w:val="a0"/>
    <w:rsid w:val="00D74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2017-04-25T12:09:00Z</dcterms:created>
  <dcterms:modified xsi:type="dcterms:W3CDTF">2017-04-25T12:10:00Z</dcterms:modified>
</cp:coreProperties>
</file>